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49" w:rsidRPr="00B53C1A" w:rsidRDefault="007E7D49" w:rsidP="007E7D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C</w:t>
      </w:r>
      <w:r w:rsidRPr="00B53C1A">
        <w:rPr>
          <w:rFonts w:ascii="Times New Roman" w:eastAsia="Times New Roman" w:hAnsi="Times New Roman" w:cs="Times New Roman"/>
          <w:b/>
          <w:bCs/>
          <w:sz w:val="32"/>
          <w:szCs w:val="27"/>
        </w:rPr>
        <w:t xml:space="preserve">ontinuous 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Forcing data at SGP,</w:t>
      </w:r>
      <w:r w:rsidRPr="00B53C1A">
        <w:rPr>
          <w:rFonts w:ascii="Times New Roman" w:eastAsia="Times New Roman" w:hAnsi="Times New Roman" w:cs="Times New Roman"/>
          <w:b/>
          <w:bCs/>
          <w:sz w:val="32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2012-</w:t>
      </w:r>
      <w:r w:rsidRPr="00B53C1A">
        <w:rPr>
          <w:rFonts w:ascii="Times New Roman" w:eastAsia="Times New Roman" w:hAnsi="Times New Roman" w:cs="Times New Roman"/>
          <w:b/>
          <w:bCs/>
          <w:sz w:val="32"/>
          <w:szCs w:val="27"/>
        </w:rPr>
        <w:t>2015</w:t>
      </w:r>
    </w:p>
    <w:p w:rsidR="007E7D49" w:rsidRDefault="007E7D49" w:rsidP="007E7D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E7D49" w:rsidRPr="00656833" w:rsidRDefault="007E7D49" w:rsidP="007E7D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833">
        <w:rPr>
          <w:rFonts w:ascii="Times New Roman" w:eastAsia="Times New Roman" w:hAnsi="Times New Roman" w:cs="Times New Roman"/>
          <w:b/>
          <w:bCs/>
          <w:sz w:val="27"/>
          <w:szCs w:val="27"/>
        </w:rPr>
        <w:t>1. Overview</w:t>
      </w:r>
    </w:p>
    <w:p w:rsidR="007E7D49" w:rsidRPr="007E7D49" w:rsidRDefault="007E7D49" w:rsidP="007E7D49">
      <w:pPr>
        <w:rPr>
          <w:rFonts w:ascii="Times New Roman" w:hAnsi="Times New Roman" w:cs="Times New Roman"/>
          <w:sz w:val="24"/>
          <w:szCs w:val="24"/>
        </w:rPr>
      </w:pPr>
      <w:r w:rsidRPr="00656833">
        <w:rPr>
          <w:rFonts w:ascii="Times New Roman" w:eastAsia="Times New Roman" w:hAnsi="Times New Roman" w:cs="Times New Roman"/>
          <w:sz w:val="24"/>
          <w:szCs w:val="24"/>
        </w:rPr>
        <w:t xml:space="preserve">The constrained </w:t>
      </w:r>
      <w:proofErr w:type="spellStart"/>
      <w:r w:rsidRPr="00656833">
        <w:rPr>
          <w:rFonts w:ascii="Times New Roman" w:eastAsia="Times New Roman" w:hAnsi="Times New Roman" w:cs="Times New Roman"/>
          <w:sz w:val="24"/>
          <w:szCs w:val="24"/>
        </w:rPr>
        <w:t>variational</w:t>
      </w:r>
      <w:proofErr w:type="spellEnd"/>
      <w:r w:rsidRPr="00656833">
        <w:rPr>
          <w:rFonts w:ascii="Times New Roman" w:eastAsia="Times New Roman" w:hAnsi="Times New Roman" w:cs="Times New Roman"/>
          <w:sz w:val="24"/>
          <w:szCs w:val="24"/>
        </w:rPr>
        <w:t xml:space="preserve"> objective analysis approach described in </w:t>
      </w:r>
      <w:hyperlink r:id="rId5" w:history="1">
        <w:r w:rsidRPr="0065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Zhang and Lin [1997]</w:t>
        </w:r>
      </w:hyperlink>
      <w:r w:rsidRPr="0065683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6" w:history="1">
        <w:r w:rsidRPr="006568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Zhang et al. [2001]</w:t>
        </w:r>
      </w:hyperlink>
      <w:r w:rsidRPr="00656833">
        <w:rPr>
          <w:rFonts w:ascii="Times New Roman" w:eastAsia="Times New Roman" w:hAnsi="Times New Roman" w:cs="Times New Roman"/>
          <w:sz w:val="24"/>
          <w:szCs w:val="24"/>
        </w:rPr>
        <w:t xml:space="preserve"> was used to derive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continuous </w:t>
      </w:r>
      <w:r w:rsidRPr="00656833">
        <w:rPr>
          <w:rFonts w:ascii="Times New Roman" w:eastAsia="Times New Roman" w:hAnsi="Times New Roman" w:cs="Times New Roman"/>
          <w:sz w:val="24"/>
          <w:szCs w:val="24"/>
        </w:rPr>
        <w:t>large-</w:t>
      </w:r>
      <w:r w:rsidRPr="007E7D49">
        <w:rPr>
          <w:rFonts w:ascii="Times New Roman" w:eastAsia="Times New Roman" w:hAnsi="Times New Roman" w:cs="Times New Roman"/>
          <w:sz w:val="24"/>
          <w:szCs w:val="24"/>
        </w:rPr>
        <w:t xml:space="preserve">scale single-column/cloud resolving model forcing and evaluation data set for SGP site.  </w:t>
      </w:r>
      <w:r w:rsidRPr="007E7D49">
        <w:rPr>
          <w:rFonts w:ascii="Times New Roman" w:hAnsi="Times New Roman" w:cs="Times New Roman"/>
          <w:sz w:val="24"/>
          <w:szCs w:val="24"/>
        </w:rPr>
        <w:t>The resulting products include both the large-scale forcing terms and the evaluation fields, which can be used for driving the Single-Column Models (SCMs) and Cloud Resolving Models (CRMs) and validating model simulations. Results from our studies are then used to improve cloud parameterizations in Global Climate Models (GCMs).</w:t>
      </w:r>
    </w:p>
    <w:p w:rsidR="007E7D49" w:rsidRPr="007E7D49" w:rsidRDefault="007E7D49" w:rsidP="007E7D49">
      <w:pPr>
        <w:rPr>
          <w:rFonts w:ascii="Times New Roman" w:hAnsi="Times New Roman" w:cs="Times New Roman"/>
          <w:b/>
          <w:sz w:val="24"/>
          <w:szCs w:val="24"/>
        </w:rPr>
      </w:pPr>
      <w:r w:rsidRPr="007E7D49">
        <w:rPr>
          <w:rFonts w:ascii="Times New Roman" w:hAnsi="Times New Roman" w:cs="Times New Roman"/>
          <w:bCs/>
          <w:sz w:val="24"/>
          <w:szCs w:val="24"/>
        </w:rPr>
        <w:t>The continuous forcing data</w:t>
      </w:r>
      <w:r w:rsidRPr="007E7D49">
        <w:rPr>
          <w:rFonts w:ascii="Times New Roman" w:hAnsi="Times New Roman" w:cs="Times New Roman"/>
          <w:sz w:val="24"/>
          <w:szCs w:val="24"/>
        </w:rPr>
        <w:t xml:space="preserve"> was derived using the hourly </w:t>
      </w:r>
      <w:r w:rsidR="008923BC">
        <w:rPr>
          <w:rFonts w:ascii="Times New Roman" w:hAnsi="Times New Roman" w:cs="Times New Roman"/>
          <w:b/>
          <w:sz w:val="24"/>
          <w:szCs w:val="24"/>
        </w:rPr>
        <w:t>R</w:t>
      </w:r>
      <w:r w:rsidRPr="008923BC">
        <w:rPr>
          <w:rFonts w:ascii="Times New Roman" w:hAnsi="Times New Roman" w:cs="Times New Roman"/>
          <w:b/>
          <w:sz w:val="24"/>
          <w:szCs w:val="24"/>
        </w:rPr>
        <w:t xml:space="preserve">apid </w:t>
      </w:r>
      <w:r w:rsidR="008923BC">
        <w:rPr>
          <w:rFonts w:ascii="Times New Roman" w:hAnsi="Times New Roman" w:cs="Times New Roman"/>
          <w:b/>
          <w:sz w:val="24"/>
          <w:szCs w:val="24"/>
        </w:rPr>
        <w:t>U</w:t>
      </w:r>
      <w:r w:rsidRPr="008923BC">
        <w:rPr>
          <w:rFonts w:ascii="Times New Roman" w:hAnsi="Times New Roman" w:cs="Times New Roman"/>
          <w:b/>
          <w:sz w:val="24"/>
          <w:szCs w:val="24"/>
        </w:rPr>
        <w:t xml:space="preserve">pdate </w:t>
      </w:r>
      <w:r w:rsidR="008923BC">
        <w:rPr>
          <w:rFonts w:ascii="Times New Roman" w:hAnsi="Times New Roman" w:cs="Times New Roman"/>
          <w:b/>
          <w:sz w:val="24"/>
          <w:szCs w:val="24"/>
        </w:rPr>
        <w:t>C</w:t>
      </w:r>
      <w:r w:rsidRPr="008923BC">
        <w:rPr>
          <w:rFonts w:ascii="Times New Roman" w:hAnsi="Times New Roman" w:cs="Times New Roman"/>
          <w:b/>
          <w:sz w:val="24"/>
          <w:szCs w:val="24"/>
        </w:rPr>
        <w:t>ycle</w:t>
      </w:r>
      <w:r w:rsidRPr="007E7D4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7E7D4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RUC) </w:t>
        </w:r>
      </w:hyperlink>
      <w:r w:rsidRPr="007E7D49">
        <w:rPr>
          <w:rFonts w:ascii="Times New Roman" w:hAnsi="Times New Roman" w:cs="Times New Roman"/>
          <w:sz w:val="24"/>
          <w:szCs w:val="24"/>
        </w:rPr>
        <w:t xml:space="preserve">(before May 2012) or </w:t>
      </w:r>
      <w:r w:rsidRPr="008923B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8923BC">
        <w:rPr>
          <w:rFonts w:ascii="Times New Roman" w:eastAsia="Times New Roman" w:hAnsi="Times New Roman" w:cs="Times New Roman"/>
          <w:b/>
          <w:sz w:val="24"/>
          <w:szCs w:val="24"/>
        </w:rPr>
        <w:t>Rapid Refresh</w:t>
      </w:r>
      <w:r w:rsidRPr="007E7D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 w:history="1">
        <w:r w:rsidRPr="007E7D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RAP</w:t>
        </w:r>
      </w:hyperlink>
      <w:r w:rsidRPr="007E7D49">
        <w:rPr>
          <w:rFonts w:ascii="Times New Roman" w:eastAsia="Times New Roman" w:hAnsi="Times New Roman" w:cs="Times New Roman"/>
          <w:sz w:val="24"/>
          <w:szCs w:val="24"/>
        </w:rPr>
        <w:t xml:space="preserve">) (after May 2012) analysis archived by </w:t>
      </w:r>
      <w:hyperlink r:id="rId9" w:history="1">
        <w:r w:rsidRPr="007E7D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ARM Archive</w:t>
        </w:r>
      </w:hyperlink>
      <w:r w:rsidRPr="007E7D49">
        <w:rPr>
          <w:rFonts w:ascii="Times New Roman" w:hAnsi="Times New Roman" w:cs="Times New Roman"/>
          <w:sz w:val="24"/>
          <w:szCs w:val="24"/>
        </w:rPr>
        <w:t xml:space="preserve"> as background, and constrained with the ARM ground surface measurements and the NOAA GOES-8 satellite data. </w:t>
      </w:r>
      <w:r w:rsidRPr="007E7D49">
        <w:rPr>
          <w:rFonts w:ascii="Times New Roman" w:hAnsi="Times New Roman" w:cs="Times New Roman"/>
          <w:b/>
          <w:sz w:val="24"/>
          <w:szCs w:val="24"/>
        </w:rPr>
        <w:t>Note that sounding data were not used in this data set.</w:t>
      </w:r>
    </w:p>
    <w:p w:rsidR="00911D27" w:rsidRDefault="008923BC" w:rsidP="00911D27">
      <w:pPr>
        <w:pStyle w:val="Heading1"/>
        <w:rPr>
          <w:b w:val="0"/>
          <w:sz w:val="24"/>
          <w:szCs w:val="24"/>
        </w:rPr>
      </w:pPr>
      <w:r w:rsidRPr="00911D27">
        <w:rPr>
          <w:b w:val="0"/>
          <w:sz w:val="24"/>
          <w:szCs w:val="24"/>
        </w:rPr>
        <w:t xml:space="preserve">This is the </w:t>
      </w:r>
      <w:r w:rsidRPr="00911D27">
        <w:rPr>
          <w:sz w:val="24"/>
          <w:szCs w:val="24"/>
        </w:rPr>
        <w:t>second version</w:t>
      </w:r>
      <w:r w:rsidRPr="00911D27">
        <w:rPr>
          <w:b w:val="0"/>
          <w:sz w:val="24"/>
          <w:szCs w:val="24"/>
        </w:rPr>
        <w:t xml:space="preserve"> (V2) of continuous forcing data.  </w:t>
      </w:r>
      <w:r w:rsidR="007E7D49" w:rsidRPr="00911D27">
        <w:rPr>
          <w:b w:val="0"/>
          <w:sz w:val="24"/>
          <w:szCs w:val="24"/>
        </w:rPr>
        <w:t xml:space="preserve">One major update comparing to the </w:t>
      </w:r>
      <w:r w:rsidRPr="00911D27">
        <w:rPr>
          <w:b w:val="0"/>
          <w:sz w:val="24"/>
          <w:szCs w:val="24"/>
        </w:rPr>
        <w:t>first</w:t>
      </w:r>
      <w:r w:rsidR="007E7D49" w:rsidRPr="00911D27">
        <w:rPr>
          <w:b w:val="0"/>
          <w:sz w:val="24"/>
          <w:szCs w:val="24"/>
        </w:rPr>
        <w:t xml:space="preserve"> version</w:t>
      </w:r>
      <w:r w:rsidRPr="00911D27">
        <w:rPr>
          <w:b w:val="0"/>
          <w:sz w:val="24"/>
          <w:szCs w:val="24"/>
        </w:rPr>
        <w:t xml:space="preserve"> (V1)</w:t>
      </w:r>
      <w:r w:rsidR="007E7D49" w:rsidRPr="00911D27">
        <w:rPr>
          <w:b w:val="0"/>
          <w:sz w:val="24"/>
          <w:szCs w:val="24"/>
        </w:rPr>
        <w:t xml:space="preserve"> of continuous forcing (1999-2011) is the incorporation of </w:t>
      </w:r>
      <w:r w:rsidR="007E7D49" w:rsidRPr="00911D27">
        <w:rPr>
          <w:sz w:val="24"/>
          <w:szCs w:val="24"/>
        </w:rPr>
        <w:t>Eddy Correlation Flux Measurement System</w:t>
      </w:r>
      <w:r w:rsidR="007E7D49" w:rsidRPr="00911D27">
        <w:rPr>
          <w:b w:val="0"/>
          <w:sz w:val="24"/>
          <w:szCs w:val="24"/>
        </w:rPr>
        <w:t xml:space="preserve"> (</w:t>
      </w:r>
      <w:hyperlink r:id="rId10" w:history="1">
        <w:r w:rsidR="007E7D49" w:rsidRPr="00911D27">
          <w:rPr>
            <w:rStyle w:val="Hyperlink"/>
            <w:b w:val="0"/>
            <w:sz w:val="24"/>
            <w:szCs w:val="24"/>
          </w:rPr>
          <w:t>ECOR</w:t>
        </w:r>
      </w:hyperlink>
      <w:r w:rsidR="007E7D49" w:rsidRPr="00911D27">
        <w:rPr>
          <w:b w:val="0"/>
          <w:sz w:val="24"/>
          <w:szCs w:val="24"/>
        </w:rPr>
        <w:t xml:space="preserve">) data.  The surface latent and sensible fluxes </w:t>
      </w:r>
      <w:r w:rsidR="00911D27" w:rsidRPr="00911D27">
        <w:rPr>
          <w:b w:val="0"/>
          <w:sz w:val="24"/>
          <w:szCs w:val="24"/>
        </w:rPr>
        <w:t>are merged</w:t>
      </w:r>
      <w:r w:rsidR="00911D27" w:rsidRPr="00911D27">
        <w:rPr>
          <w:b w:val="0"/>
          <w:sz w:val="24"/>
          <w:szCs w:val="24"/>
        </w:rPr>
        <w:t xml:space="preserve"> </w:t>
      </w:r>
      <w:r w:rsidR="007E7D49" w:rsidRPr="00911D27">
        <w:rPr>
          <w:b w:val="0"/>
          <w:sz w:val="24"/>
          <w:szCs w:val="24"/>
        </w:rPr>
        <w:t xml:space="preserve">from </w:t>
      </w:r>
      <w:r w:rsidR="00911D27" w:rsidRPr="00911D27">
        <w:rPr>
          <w:b w:val="0"/>
          <w:sz w:val="24"/>
          <w:szCs w:val="24"/>
        </w:rPr>
        <w:t xml:space="preserve">Best-Estimate Fluxes </w:t>
      </w:r>
      <w:r w:rsidR="00911D27">
        <w:rPr>
          <w:b w:val="0"/>
          <w:sz w:val="24"/>
          <w:szCs w:val="24"/>
        </w:rPr>
        <w:t>f</w:t>
      </w:r>
      <w:r w:rsidR="00911D27" w:rsidRPr="00911D27">
        <w:rPr>
          <w:b w:val="0"/>
          <w:sz w:val="24"/>
          <w:szCs w:val="24"/>
        </w:rPr>
        <w:t xml:space="preserve">rom </w:t>
      </w:r>
      <w:r w:rsidR="00911D27">
        <w:rPr>
          <w:b w:val="0"/>
          <w:sz w:val="24"/>
          <w:szCs w:val="24"/>
        </w:rPr>
        <w:t>Energy Balance Bowen Ratio (</w:t>
      </w:r>
      <w:r w:rsidR="00911D27" w:rsidRPr="00911D27">
        <w:rPr>
          <w:b w:val="0"/>
          <w:sz w:val="24"/>
          <w:szCs w:val="24"/>
        </w:rPr>
        <w:t>EBBR</w:t>
      </w:r>
      <w:r w:rsidR="00911D27">
        <w:rPr>
          <w:b w:val="0"/>
          <w:sz w:val="24"/>
          <w:szCs w:val="24"/>
        </w:rPr>
        <w:t>)</w:t>
      </w:r>
      <w:r w:rsidR="00911D27" w:rsidRPr="00911D27">
        <w:rPr>
          <w:b w:val="0"/>
          <w:sz w:val="24"/>
          <w:szCs w:val="24"/>
        </w:rPr>
        <w:t xml:space="preserve"> Measurements and Bulk Aerodynamics Calculations</w:t>
      </w:r>
      <w:r w:rsidR="007E7D49" w:rsidRPr="00911D27">
        <w:rPr>
          <w:b w:val="0"/>
          <w:sz w:val="24"/>
          <w:szCs w:val="24"/>
        </w:rPr>
        <w:t xml:space="preserve"> (</w:t>
      </w:r>
      <w:hyperlink r:id="rId11" w:history="1">
        <w:r w:rsidR="00911D27" w:rsidRPr="00911D27">
          <w:rPr>
            <w:rStyle w:val="Hyperlink"/>
            <w:sz w:val="24"/>
            <w:szCs w:val="24"/>
          </w:rPr>
          <w:t>BA</w:t>
        </w:r>
        <w:r w:rsidR="007E7D49" w:rsidRPr="00911D27">
          <w:rPr>
            <w:rStyle w:val="Hyperlink"/>
            <w:sz w:val="24"/>
            <w:szCs w:val="24"/>
          </w:rPr>
          <w:t>EBBR</w:t>
        </w:r>
      </w:hyperlink>
      <w:r w:rsidR="007E7D49" w:rsidRPr="00911D27">
        <w:rPr>
          <w:b w:val="0"/>
          <w:sz w:val="24"/>
          <w:szCs w:val="24"/>
        </w:rPr>
        <w:t xml:space="preserve">) and </w:t>
      </w:r>
      <w:r w:rsidR="00911D27" w:rsidRPr="00911D27">
        <w:rPr>
          <w:b w:val="0"/>
          <w:sz w:val="24"/>
          <w:szCs w:val="24"/>
        </w:rPr>
        <w:t>Quality Controlled</w:t>
      </w:r>
      <w:r w:rsidR="00911D27" w:rsidRPr="00911D27">
        <w:rPr>
          <w:b w:val="0"/>
          <w:sz w:val="24"/>
          <w:szCs w:val="24"/>
        </w:rPr>
        <w:t xml:space="preserve"> </w:t>
      </w:r>
      <w:r w:rsidR="00911D27" w:rsidRPr="00911D27">
        <w:rPr>
          <w:b w:val="0"/>
          <w:sz w:val="24"/>
          <w:szCs w:val="24"/>
        </w:rPr>
        <w:t>Eddy Correlation Flux Measurement</w:t>
      </w:r>
      <w:r w:rsidR="00911D27" w:rsidRPr="00911D27">
        <w:rPr>
          <w:b w:val="0"/>
          <w:sz w:val="24"/>
          <w:szCs w:val="24"/>
        </w:rPr>
        <w:t xml:space="preserve"> (</w:t>
      </w:r>
      <w:hyperlink r:id="rId12" w:history="1">
        <w:r w:rsidR="00911D27" w:rsidRPr="00911D27">
          <w:rPr>
            <w:rStyle w:val="Hyperlink"/>
            <w:sz w:val="24"/>
            <w:szCs w:val="24"/>
          </w:rPr>
          <w:t>QCECOR</w:t>
        </w:r>
      </w:hyperlink>
      <w:r w:rsidR="00911D27" w:rsidRPr="00911D27">
        <w:rPr>
          <w:b w:val="0"/>
          <w:sz w:val="24"/>
          <w:szCs w:val="24"/>
        </w:rPr>
        <w:t>) value-added products (VAP)</w:t>
      </w:r>
      <w:r w:rsidR="007E7D49" w:rsidRPr="00911D27">
        <w:rPr>
          <w:b w:val="0"/>
          <w:sz w:val="24"/>
          <w:szCs w:val="24"/>
        </w:rPr>
        <w:t xml:space="preserve">.  </w:t>
      </w:r>
    </w:p>
    <w:p w:rsidR="00911D27" w:rsidRPr="00911D27" w:rsidRDefault="00911D27" w:rsidP="00911D27">
      <w:pPr>
        <w:pStyle w:val="Heading1"/>
        <w:rPr>
          <w:b w:val="0"/>
          <w:sz w:val="24"/>
        </w:rPr>
      </w:pPr>
    </w:p>
    <w:p w:rsidR="008923BC" w:rsidRDefault="008923BC" w:rsidP="007E7D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Currently only the data for the whole year 2012 and June/July/August 2015 were processed.  We will process the data for the remaining period between 2012 and 2015 in the near future, and then update the continuous forcing data before 2012.</w:t>
      </w:r>
    </w:p>
    <w:p w:rsidR="003E50AF" w:rsidRDefault="003E50AF" w:rsidP="007E7D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</w:t>
      </w:r>
      <w:r w:rsidR="00E02041">
        <w:rPr>
          <w:rFonts w:ascii="Times New Roman" w:hAnsi="Times New Roman" w:cs="Times New Roman"/>
          <w:sz w:val="24"/>
        </w:rPr>
        <w:t>June/July/August</w:t>
      </w:r>
      <w:r>
        <w:rPr>
          <w:rFonts w:ascii="Times New Roman" w:hAnsi="Times New Roman" w:cs="Times New Roman"/>
          <w:sz w:val="24"/>
        </w:rPr>
        <w:t xml:space="preserve"> 2015 continuous forcing data, </w:t>
      </w:r>
      <w:r w:rsidR="00E02041" w:rsidRPr="00E02041">
        <w:rPr>
          <w:rFonts w:ascii="Times New Roman" w:hAnsi="Times New Roman" w:cs="Times New Roman"/>
          <w:sz w:val="24"/>
          <w:szCs w:val="24"/>
        </w:rPr>
        <w:t xml:space="preserve">the </w:t>
      </w:r>
      <w:r w:rsidR="00E02041" w:rsidRPr="00E0204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Kansas </w:t>
      </w:r>
      <w:proofErr w:type="spellStart"/>
      <w:r w:rsidR="00E02041" w:rsidRPr="00E02041">
        <w:rPr>
          <w:rFonts w:ascii="Times New Roman" w:eastAsiaTheme="minorEastAsia" w:hAnsi="Times New Roman" w:cs="Times New Roman"/>
          <w:sz w:val="24"/>
          <w:szCs w:val="24"/>
          <w:lang w:eastAsia="zh-CN"/>
        </w:rPr>
        <w:t>mesonet</w:t>
      </w:r>
      <w:proofErr w:type="spellEnd"/>
      <w:r w:rsidR="00E02041" w:rsidRPr="00E0204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stations (</w:t>
      </w:r>
      <w:r w:rsidRPr="00E02041">
        <w:rPr>
          <w:rFonts w:ascii="Times New Roman" w:hAnsi="Times New Roman" w:cs="Times New Roman"/>
          <w:sz w:val="24"/>
          <w:szCs w:val="24"/>
        </w:rPr>
        <w:t>KAM</w:t>
      </w:r>
      <w:r w:rsidR="00E0204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data are not included due to the unavailability at the time of data development.</w:t>
      </w:r>
    </w:p>
    <w:p w:rsidR="003E50AF" w:rsidRDefault="003E50AF" w:rsidP="007E7D49">
      <w:pPr>
        <w:rPr>
          <w:rFonts w:ascii="Times New Roman" w:hAnsi="Times New Roman" w:cs="Times New Roman"/>
          <w:sz w:val="24"/>
        </w:rPr>
      </w:pPr>
    </w:p>
    <w:p w:rsidR="003E50AF" w:rsidRPr="003E50AF" w:rsidRDefault="003E50AF" w:rsidP="003E5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t</w:t>
      </w:r>
      <w:r w:rsidRPr="003E50AF">
        <w:rPr>
          <w:rFonts w:ascii="Times New Roman" w:eastAsia="Times New Roman" w:hAnsi="Times New Roman" w:cs="Times New Roman"/>
          <w:sz w:val="24"/>
          <w:szCs w:val="24"/>
        </w:rPr>
        <w:t>wo ASCII data files for layered (2-d) variables and surface (1-d) variables. They are:</w:t>
      </w:r>
    </w:p>
    <w:p w:rsidR="003E50AF" w:rsidRPr="003E50AF" w:rsidRDefault="00911D27" w:rsidP="00911D27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sgp60varanaruc</w:t>
      </w:r>
      <w:r w:rsidRP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>layerC1.c1.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YYYYMM</w:t>
      </w:r>
      <w:r w:rsidRP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>01.000000</w:t>
      </w:r>
      <w:r w:rsidR="003E50AF"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>.dat</w:t>
      </w:r>
      <w:r w:rsidR="003E50AF"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sgp60varanarucsurface</w:t>
      </w:r>
      <w:r w:rsidRP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>C1.c1.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YYYYMM</w:t>
      </w:r>
      <w:r w:rsidRP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>01.000000</w:t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>.dat</w:t>
      </w:r>
    </w:p>
    <w:p w:rsidR="003E50AF" w:rsidRPr="003E50AF" w:rsidRDefault="003E50AF" w:rsidP="003E5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3E50AF">
        <w:rPr>
          <w:rFonts w:ascii="Times New Roman" w:eastAsia="Times New Roman" w:hAnsi="Times New Roman" w:cs="Times New Roman"/>
          <w:sz w:val="24"/>
          <w:szCs w:val="24"/>
        </w:rPr>
        <w:t>netCDF</w:t>
      </w:r>
      <w:proofErr w:type="spellEnd"/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 files that include all the variables contained in the two ASCII data files are also provided:</w:t>
      </w:r>
    </w:p>
    <w:p w:rsidR="00911D27" w:rsidRDefault="003E50AF" w:rsidP="00911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E50A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E50AF">
        <w:rPr>
          <w:rFonts w:ascii="Times New Roman" w:eastAsia="Times New Roman" w:hAnsi="Times New Roman" w:cs="Times New Roman"/>
          <w:sz w:val="24"/>
          <w:szCs w:val="24"/>
        </w:rPr>
        <w:tab/>
      </w:r>
      <w:r w:rsidR="008923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0" w:name="_GoBack"/>
      <w:bookmarkEnd w:id="0"/>
      <w:r w:rsidR="008923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923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923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923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923B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3E50AF" w:rsidRPr="003E50AF" w:rsidRDefault="00911D27" w:rsidP="00911D27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sgp60varanaruc</w:t>
      </w:r>
      <w:r w:rsidRPr="00911D27">
        <w:rPr>
          <w:rFonts w:ascii="Times New Roman" w:eastAsia="Times New Roman" w:hAnsi="Times New Roman" w:cs="Times New Roman"/>
          <w:i/>
          <w:iCs/>
          <w:sz w:val="24"/>
          <w:szCs w:val="24"/>
        </w:rPr>
        <w:t>C1</w:t>
      </w:r>
      <w:r w:rsidR="008923BC"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>.c1.YYYYMM01.000000.cdf</w:t>
      </w:r>
    </w:p>
    <w:p w:rsidR="003E50AF" w:rsidRPr="00911D27" w:rsidRDefault="00911D27" w:rsidP="007E7D49">
      <w:pPr>
        <w:rPr>
          <w:rFonts w:ascii="Times New Roman" w:hAnsi="Times New Roman" w:cs="Times New Roman"/>
          <w:b/>
          <w:sz w:val="24"/>
          <w:szCs w:val="24"/>
        </w:rPr>
      </w:pPr>
      <w:r w:rsidRPr="00911D2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proofErr w:type="gramStart"/>
      <w:r w:rsidRPr="00911D27">
        <w:rPr>
          <w:rFonts w:ascii="Times New Roman" w:hAnsi="Times New Roman" w:cs="Times New Roman"/>
          <w:b/>
          <w:i/>
          <w:sz w:val="24"/>
          <w:szCs w:val="24"/>
        </w:rPr>
        <w:t>ruc</w:t>
      </w:r>
      <w:proofErr w:type="spellEnd"/>
      <w:proofErr w:type="gramEnd"/>
      <w:r w:rsidRPr="00911D27">
        <w:rPr>
          <w:rFonts w:ascii="Times New Roman" w:hAnsi="Times New Roman" w:cs="Times New Roman"/>
          <w:b/>
          <w:sz w:val="24"/>
          <w:szCs w:val="24"/>
        </w:rPr>
        <w:t>” is replaced by “</w:t>
      </w:r>
      <w:r w:rsidRPr="00911D27">
        <w:rPr>
          <w:rFonts w:ascii="Times New Roman" w:hAnsi="Times New Roman" w:cs="Times New Roman"/>
          <w:b/>
          <w:i/>
          <w:sz w:val="24"/>
          <w:szCs w:val="24"/>
        </w:rPr>
        <w:t>rap</w:t>
      </w:r>
      <w:r w:rsidRPr="00911D27">
        <w:rPr>
          <w:rFonts w:ascii="Times New Roman" w:hAnsi="Times New Roman" w:cs="Times New Roman"/>
          <w:b/>
          <w:sz w:val="24"/>
          <w:szCs w:val="24"/>
        </w:rPr>
        <w:t>” since May 2012.</w:t>
      </w:r>
    </w:p>
    <w:p w:rsidR="00911D27" w:rsidRPr="003E50AF" w:rsidRDefault="00911D27" w:rsidP="007E7D49">
      <w:pPr>
        <w:rPr>
          <w:rFonts w:ascii="Times New Roman" w:hAnsi="Times New Roman" w:cs="Times New Roman"/>
          <w:sz w:val="24"/>
          <w:szCs w:val="24"/>
        </w:rPr>
      </w:pPr>
    </w:p>
    <w:p w:rsidR="003E50AF" w:rsidRPr="003E50AF" w:rsidRDefault="003E50AF" w:rsidP="007E7D49">
      <w:pPr>
        <w:rPr>
          <w:rFonts w:ascii="Times New Roman" w:hAnsi="Times New Roman" w:cs="Times New Roman"/>
          <w:sz w:val="24"/>
          <w:szCs w:val="24"/>
        </w:rPr>
      </w:pPr>
      <w:r w:rsidRPr="003E50AF">
        <w:rPr>
          <w:rFonts w:ascii="Times New Roman" w:hAnsi="Times New Roman" w:cs="Times New Roman"/>
          <w:sz w:val="24"/>
        </w:rPr>
        <w:t xml:space="preserve">The interactive </w:t>
      </w:r>
      <w:hyperlink r:id="rId13" w:history="1">
        <w:r w:rsidRPr="006052D6">
          <w:rPr>
            <w:rStyle w:val="Hyperlink"/>
            <w:rFonts w:ascii="Times New Roman" w:hAnsi="Times New Roman" w:cs="Times New Roman"/>
            <w:b/>
            <w:sz w:val="24"/>
          </w:rPr>
          <w:t>Quick Plots</w:t>
        </w:r>
      </w:hyperlink>
      <w:r w:rsidRPr="006052D6">
        <w:rPr>
          <w:rFonts w:ascii="Times New Roman" w:hAnsi="Times New Roman" w:cs="Times New Roman"/>
          <w:b/>
          <w:sz w:val="24"/>
        </w:rPr>
        <w:t xml:space="preserve"> </w:t>
      </w:r>
      <w:r w:rsidRPr="003E50AF">
        <w:rPr>
          <w:rFonts w:ascii="Times New Roman" w:hAnsi="Times New Roman" w:cs="Times New Roman"/>
          <w:sz w:val="24"/>
        </w:rPr>
        <w:t>of the data are available.</w:t>
      </w:r>
    </w:p>
    <w:p w:rsidR="003E50AF" w:rsidRPr="003E50AF" w:rsidRDefault="003E50AF" w:rsidP="003E50A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50AF">
        <w:rPr>
          <w:rFonts w:ascii="Times New Roman" w:eastAsia="Times New Roman" w:hAnsi="Times New Roman" w:cs="Times New Roman"/>
          <w:b/>
          <w:bCs/>
          <w:sz w:val="27"/>
          <w:szCs w:val="27"/>
        </w:rPr>
        <w:t>2. References</w:t>
      </w:r>
    </w:p>
    <w:p w:rsidR="003E50AF" w:rsidRPr="003E50AF" w:rsidRDefault="003E50AF" w:rsidP="003E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0AF">
        <w:rPr>
          <w:rFonts w:ascii="Times New Roman" w:eastAsia="Times New Roman" w:hAnsi="Times New Roman" w:cs="Times New Roman"/>
          <w:sz w:val="24"/>
          <w:szCs w:val="24"/>
        </w:rPr>
        <w:t>Cressman</w:t>
      </w:r>
      <w:proofErr w:type="spellEnd"/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, G. P., (1959), </w:t>
      </w:r>
      <w:hyperlink r:id="rId14" w:history="1">
        <w:proofErr w:type="gramStart"/>
        <w:r w:rsidRPr="003E50AF">
          <w:rPr>
            <w:rStyle w:val="Hyperlink"/>
            <w:rFonts w:ascii="Times New Roman" w:hAnsi="Times New Roman" w:cs="Times New Roman"/>
            <w:i/>
            <w:iCs/>
            <w:szCs w:val="24"/>
          </w:rPr>
          <w:t>An</w:t>
        </w:r>
        <w:proofErr w:type="gramEnd"/>
        <w:r w:rsidRPr="003E50AF">
          <w:rPr>
            <w:rStyle w:val="Hyperlink"/>
            <w:rFonts w:ascii="Times New Roman" w:hAnsi="Times New Roman" w:cs="Times New Roman"/>
            <w:i/>
            <w:iCs/>
            <w:szCs w:val="24"/>
          </w:rPr>
          <w:t xml:space="preserve"> operational objective analysis scheme</w:t>
        </w:r>
        <w:r w:rsidRPr="003E50AF">
          <w:rPr>
            <w:rStyle w:val="Hyperlink"/>
            <w:rFonts w:ascii="Times New Roman" w:hAnsi="Times New Roman" w:cs="Times New Roman"/>
            <w:szCs w:val="24"/>
          </w:rPr>
          <w:t>.</w:t>
        </w:r>
      </w:hyperlink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Mon. </w:t>
      </w:r>
      <w:proofErr w:type="spellStart"/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>Wea</w:t>
      </w:r>
      <w:proofErr w:type="spellEnd"/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Rev., 87, </w:t>
      </w:r>
      <w:r w:rsidRPr="003E50AF">
        <w:rPr>
          <w:rFonts w:ascii="Times New Roman" w:eastAsia="Times New Roman" w:hAnsi="Times New Roman" w:cs="Times New Roman"/>
          <w:sz w:val="24"/>
          <w:szCs w:val="24"/>
        </w:rPr>
        <w:t>367-374.</w:t>
      </w:r>
    </w:p>
    <w:p w:rsidR="003E50AF" w:rsidRPr="003E50AF" w:rsidRDefault="003E50AF" w:rsidP="003E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0AF">
        <w:rPr>
          <w:rStyle w:val="author"/>
          <w:rFonts w:ascii="Times New Roman" w:hAnsi="Times New Roman" w:cs="Times New Roman"/>
          <w:iCs/>
          <w:sz w:val="24"/>
          <w:szCs w:val="24"/>
        </w:rPr>
        <w:t>Xie, S.</w:t>
      </w:r>
      <w:r w:rsidRPr="003E50AF">
        <w:rPr>
          <w:rStyle w:val="HTMLCite"/>
          <w:rFonts w:ascii="Times New Roman" w:hAnsi="Times New Roman" w:cs="Times New Roman"/>
          <w:sz w:val="24"/>
          <w:szCs w:val="24"/>
        </w:rPr>
        <w:t xml:space="preserve">, </w:t>
      </w:r>
      <w:r w:rsidRPr="003E50AF">
        <w:rPr>
          <w:rStyle w:val="author"/>
          <w:rFonts w:ascii="Times New Roman" w:hAnsi="Times New Roman" w:cs="Times New Roman"/>
          <w:iCs/>
          <w:sz w:val="24"/>
          <w:szCs w:val="24"/>
        </w:rPr>
        <w:t xml:space="preserve">R. T. </w:t>
      </w:r>
      <w:proofErr w:type="spellStart"/>
      <w:r w:rsidRPr="003E50AF">
        <w:rPr>
          <w:rStyle w:val="author"/>
          <w:rFonts w:ascii="Times New Roman" w:hAnsi="Times New Roman" w:cs="Times New Roman"/>
          <w:iCs/>
          <w:sz w:val="24"/>
          <w:szCs w:val="24"/>
        </w:rPr>
        <w:t>Cederwall</w:t>
      </w:r>
      <w:proofErr w:type="spellEnd"/>
      <w:r w:rsidRPr="003E50AF">
        <w:rPr>
          <w:rStyle w:val="HTMLCite"/>
          <w:rFonts w:ascii="Times New Roman" w:hAnsi="Times New Roman" w:cs="Times New Roman"/>
          <w:sz w:val="24"/>
          <w:szCs w:val="24"/>
        </w:rPr>
        <w:t xml:space="preserve">, and </w:t>
      </w:r>
      <w:r w:rsidRPr="003E50AF">
        <w:rPr>
          <w:rStyle w:val="author"/>
          <w:rFonts w:ascii="Times New Roman" w:hAnsi="Times New Roman" w:cs="Times New Roman"/>
          <w:iCs/>
          <w:sz w:val="24"/>
          <w:szCs w:val="24"/>
        </w:rPr>
        <w:t>M. Zhang</w:t>
      </w:r>
      <w:r w:rsidRPr="003E50AF">
        <w:rPr>
          <w:rStyle w:val="HTMLCite"/>
          <w:rFonts w:ascii="Times New Roman" w:hAnsi="Times New Roman" w:cs="Times New Roman"/>
          <w:sz w:val="24"/>
          <w:szCs w:val="24"/>
        </w:rPr>
        <w:t xml:space="preserve"> (</w:t>
      </w:r>
      <w:r w:rsidRPr="003E50AF">
        <w:rPr>
          <w:rStyle w:val="pubyear"/>
          <w:rFonts w:ascii="Times New Roman" w:hAnsi="Times New Roman" w:cs="Times New Roman"/>
          <w:iCs/>
          <w:sz w:val="24"/>
          <w:szCs w:val="24"/>
        </w:rPr>
        <w:t>2004</w:t>
      </w:r>
      <w:r w:rsidRPr="003E50AF">
        <w:rPr>
          <w:rStyle w:val="HTMLCite"/>
          <w:rFonts w:ascii="Times New Roman" w:hAnsi="Times New Roman" w:cs="Times New Roman"/>
          <w:sz w:val="24"/>
          <w:szCs w:val="24"/>
        </w:rPr>
        <w:t xml:space="preserve">), </w:t>
      </w:r>
      <w:hyperlink r:id="rId15" w:history="1">
        <w:r w:rsidRPr="003E50AF">
          <w:rPr>
            <w:rStyle w:val="Hyperlink"/>
            <w:rFonts w:ascii="Times New Roman" w:hAnsi="Times New Roman" w:cs="Times New Roman"/>
            <w:i/>
            <w:iCs/>
            <w:szCs w:val="24"/>
          </w:rPr>
          <w:t>Developing long-term single-column model/cloud system–resolving model forcing data using numerical weather prediction products constrained by surface and top of the atmosphere observations</w:t>
        </w:r>
      </w:hyperlink>
      <w:r w:rsidRPr="003E50AF">
        <w:rPr>
          <w:rStyle w:val="HTMLCite"/>
          <w:rFonts w:ascii="Times New Roman" w:hAnsi="Times New Roman" w:cs="Times New Roman"/>
          <w:sz w:val="24"/>
          <w:szCs w:val="24"/>
        </w:rPr>
        <w:t xml:space="preserve">, </w:t>
      </w:r>
      <w:r w:rsidRPr="003E50AF">
        <w:rPr>
          <w:rStyle w:val="journaltitle"/>
          <w:rFonts w:ascii="Times New Roman" w:hAnsi="Times New Roman" w:cs="Times New Roman"/>
          <w:iCs/>
          <w:sz w:val="24"/>
          <w:szCs w:val="24"/>
        </w:rPr>
        <w:t xml:space="preserve">J. </w:t>
      </w:r>
      <w:proofErr w:type="spellStart"/>
      <w:r w:rsidRPr="003E50AF">
        <w:rPr>
          <w:rStyle w:val="journaltitle"/>
          <w:rFonts w:ascii="Times New Roman" w:hAnsi="Times New Roman" w:cs="Times New Roman"/>
          <w:iCs/>
          <w:sz w:val="24"/>
          <w:szCs w:val="24"/>
        </w:rPr>
        <w:t>Geophys</w:t>
      </w:r>
      <w:proofErr w:type="spellEnd"/>
      <w:r w:rsidRPr="003E50AF">
        <w:rPr>
          <w:rStyle w:val="journaltitle"/>
          <w:rFonts w:ascii="Times New Roman" w:hAnsi="Times New Roman" w:cs="Times New Roman"/>
          <w:iCs/>
          <w:sz w:val="24"/>
          <w:szCs w:val="24"/>
        </w:rPr>
        <w:t>. Res.</w:t>
      </w:r>
      <w:r w:rsidRPr="003E50AF">
        <w:rPr>
          <w:rStyle w:val="HTMLCite"/>
          <w:rFonts w:ascii="Times New Roman" w:hAnsi="Times New Roman" w:cs="Times New Roman"/>
          <w:sz w:val="24"/>
          <w:szCs w:val="24"/>
        </w:rPr>
        <w:t xml:space="preserve">, </w:t>
      </w:r>
      <w:r w:rsidRPr="003E50AF">
        <w:rPr>
          <w:rStyle w:val="vol"/>
          <w:rFonts w:ascii="Times New Roman" w:hAnsi="Times New Roman" w:cs="Times New Roman"/>
          <w:iCs/>
          <w:sz w:val="24"/>
          <w:szCs w:val="24"/>
        </w:rPr>
        <w:t>109</w:t>
      </w:r>
      <w:r w:rsidRPr="003E50AF">
        <w:rPr>
          <w:rStyle w:val="HTMLCite"/>
          <w:rFonts w:ascii="Times New Roman" w:hAnsi="Times New Roman" w:cs="Times New Roman"/>
          <w:sz w:val="24"/>
          <w:szCs w:val="24"/>
        </w:rPr>
        <w:t>, D01104, doi</w:t>
      </w:r>
      <w:proofErr w:type="gramStart"/>
      <w:r w:rsidRPr="003E50AF">
        <w:rPr>
          <w:rStyle w:val="HTMLCite"/>
          <w:rFonts w:ascii="Times New Roman" w:hAnsi="Times New Roman" w:cs="Times New Roman"/>
          <w:sz w:val="24"/>
          <w:szCs w:val="24"/>
        </w:rPr>
        <w:t>:10.1029</w:t>
      </w:r>
      <w:proofErr w:type="gramEnd"/>
      <w:r w:rsidRPr="003E50AF">
        <w:rPr>
          <w:rStyle w:val="HTMLCite"/>
          <w:rFonts w:ascii="Times New Roman" w:hAnsi="Times New Roman" w:cs="Times New Roman"/>
          <w:sz w:val="24"/>
          <w:szCs w:val="24"/>
        </w:rPr>
        <w:t>/2003JD004045.</w:t>
      </w:r>
    </w:p>
    <w:p w:rsidR="003E50AF" w:rsidRPr="003E50AF" w:rsidRDefault="003E50AF" w:rsidP="003E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Zhang, M. H., and J. L. Lin (1997), </w:t>
      </w:r>
      <w:hyperlink r:id="rId16" w:history="1">
        <w:proofErr w:type="gramStart"/>
        <w:r w:rsidRPr="003E5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Constrained</w:t>
        </w:r>
        <w:proofErr w:type="gramEnd"/>
        <w:r w:rsidRPr="003E5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E5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variational</w:t>
        </w:r>
        <w:proofErr w:type="spellEnd"/>
        <w:r w:rsidRPr="003E5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analysis of sounding data bases on column-integrated budgets of mass, heat, moisture, and momentum: Approach and application to ARM measurements.</w:t>
        </w:r>
      </w:hyperlink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>J. Atmos. Sci., 54</w:t>
      </w:r>
      <w:r w:rsidRPr="003E50AF">
        <w:rPr>
          <w:rFonts w:ascii="Times New Roman" w:eastAsia="Times New Roman" w:hAnsi="Times New Roman" w:cs="Times New Roman"/>
          <w:sz w:val="24"/>
          <w:szCs w:val="24"/>
        </w:rPr>
        <w:t>, 1503-1524.</w:t>
      </w:r>
    </w:p>
    <w:p w:rsidR="003E50AF" w:rsidRPr="003E50AF" w:rsidRDefault="003E50AF" w:rsidP="003E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Zhang, M. H., J. L. Lin, R. T. </w:t>
      </w:r>
      <w:proofErr w:type="spellStart"/>
      <w:r w:rsidRPr="003E50AF">
        <w:rPr>
          <w:rFonts w:ascii="Times New Roman" w:eastAsia="Times New Roman" w:hAnsi="Times New Roman" w:cs="Times New Roman"/>
          <w:sz w:val="24"/>
          <w:szCs w:val="24"/>
        </w:rPr>
        <w:t>Cederwall</w:t>
      </w:r>
      <w:proofErr w:type="spellEnd"/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, J. J. </w:t>
      </w:r>
      <w:proofErr w:type="spellStart"/>
      <w:r w:rsidRPr="003E50AF">
        <w:rPr>
          <w:rFonts w:ascii="Times New Roman" w:eastAsia="Times New Roman" w:hAnsi="Times New Roman" w:cs="Times New Roman"/>
          <w:sz w:val="24"/>
          <w:szCs w:val="24"/>
        </w:rPr>
        <w:t>Yio</w:t>
      </w:r>
      <w:proofErr w:type="spellEnd"/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, and S. C. Xie (2001), </w:t>
      </w:r>
      <w:hyperlink r:id="rId17" w:history="1">
        <w:r w:rsidRPr="003E5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Objective analysis of ARM IOP Data: Method and sensitivity.</w:t>
        </w:r>
      </w:hyperlink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Mon. Weather Rev., 129, </w:t>
      </w:r>
      <w:r w:rsidRPr="003E50AF">
        <w:rPr>
          <w:rFonts w:ascii="Times New Roman" w:eastAsia="Times New Roman" w:hAnsi="Times New Roman" w:cs="Times New Roman"/>
          <w:sz w:val="24"/>
          <w:szCs w:val="24"/>
        </w:rPr>
        <w:t xml:space="preserve">295-311.  </w:t>
      </w:r>
    </w:p>
    <w:p w:rsidR="003E50AF" w:rsidRPr="003E50AF" w:rsidRDefault="003E50AF" w:rsidP="003E50A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50AF">
        <w:rPr>
          <w:rFonts w:ascii="Times New Roman" w:eastAsia="Times New Roman" w:hAnsi="Times New Roman" w:cs="Times New Roman"/>
          <w:b/>
          <w:bCs/>
          <w:sz w:val="27"/>
          <w:szCs w:val="27"/>
        </w:rPr>
        <w:t>3. Contacts</w:t>
      </w:r>
    </w:p>
    <w:p w:rsidR="003E50AF" w:rsidRPr="003E50AF" w:rsidRDefault="003E50AF" w:rsidP="003E50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0AF">
        <w:rPr>
          <w:rFonts w:ascii="Times New Roman" w:eastAsia="Times New Roman" w:hAnsi="Times New Roman" w:cs="Times New Roman"/>
          <w:sz w:val="24"/>
          <w:szCs w:val="24"/>
        </w:rPr>
        <w:t>For questions, data request, or to report data problems, please contact:</w:t>
      </w:r>
    </w:p>
    <w:p w:rsidR="003E50AF" w:rsidRPr="003E50AF" w:rsidRDefault="003E50AF" w:rsidP="003E50AF">
      <w:pPr>
        <w:spacing w:before="100" w:beforeAutospacing="1" w:after="100" w:afterAutospacing="1" w:line="240" w:lineRule="auto"/>
        <w:ind w:left="1440"/>
        <w:jc w:val="both"/>
        <w:rPr>
          <w:rStyle w:val="Hyperlink"/>
          <w:rFonts w:ascii="Times New Roman" w:eastAsia="Times New Roman" w:hAnsi="Times New Roman" w:cs="Times New Roman"/>
          <w:i/>
          <w:iCs/>
          <w:szCs w:val="24"/>
        </w:rPr>
      </w:pPr>
      <w:proofErr w:type="spellStart"/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>Shaocheng</w:t>
      </w:r>
      <w:proofErr w:type="spellEnd"/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Xie: </w:t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hyperlink r:id="rId18" w:history="1">
        <w:r w:rsidRPr="003E5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xie2@llnl.gov</w:t>
        </w:r>
      </w:hyperlink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Shuaiqi Tang:</w:t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3E50A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hyperlink r:id="rId19" w:history="1">
        <w:r w:rsidRPr="003E50AF">
          <w:rPr>
            <w:rStyle w:val="Hyperlink"/>
            <w:rFonts w:ascii="Times New Roman" w:eastAsia="Times New Roman" w:hAnsi="Times New Roman" w:cs="Times New Roman"/>
            <w:i/>
            <w:iCs/>
            <w:szCs w:val="24"/>
          </w:rPr>
          <w:t>tang32@llnl.gov</w:t>
        </w:r>
      </w:hyperlink>
    </w:p>
    <w:p w:rsidR="003E50AF" w:rsidRPr="007E7D49" w:rsidRDefault="003E50AF" w:rsidP="007E7D49">
      <w:pPr>
        <w:rPr>
          <w:rFonts w:ascii="Times New Roman" w:hAnsi="Times New Roman" w:cs="Times New Roman"/>
          <w:sz w:val="24"/>
          <w:szCs w:val="24"/>
        </w:rPr>
      </w:pPr>
    </w:p>
    <w:sectPr w:rsidR="003E50AF" w:rsidRPr="007E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D7"/>
    <w:rsid w:val="001664D2"/>
    <w:rsid w:val="002838BC"/>
    <w:rsid w:val="003E50AF"/>
    <w:rsid w:val="006052D6"/>
    <w:rsid w:val="006F5CF5"/>
    <w:rsid w:val="007E7D49"/>
    <w:rsid w:val="008923BC"/>
    <w:rsid w:val="00911D27"/>
    <w:rsid w:val="009D75BC"/>
    <w:rsid w:val="00AC09C8"/>
    <w:rsid w:val="00C9573A"/>
    <w:rsid w:val="00CB1A31"/>
    <w:rsid w:val="00E02041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49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11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style">
    <w:name w:val="EndNote style"/>
    <w:basedOn w:val="Normal"/>
    <w:link w:val="EndNotestyleChar"/>
    <w:autoRedefine/>
    <w:qFormat/>
    <w:rsid w:val="009D75BC"/>
    <w:pPr>
      <w:spacing w:after="120" w:line="480" w:lineRule="auto"/>
      <w:ind w:left="360" w:hanging="360"/>
    </w:pPr>
    <w:rPr>
      <w:rFonts w:ascii="Times New Roman" w:eastAsiaTheme="minorEastAsia" w:hAnsi="Times New Roman" w:cs="Calibri"/>
      <w:noProof/>
      <w:sz w:val="24"/>
      <w:lang w:eastAsia="zh-CN"/>
    </w:rPr>
  </w:style>
  <w:style w:type="character" w:customStyle="1" w:styleId="EndNotestyleChar">
    <w:name w:val="EndNote style Char"/>
    <w:basedOn w:val="DefaultParagraphFont"/>
    <w:link w:val="EndNotestyle"/>
    <w:rsid w:val="009D75BC"/>
    <w:rPr>
      <w:rFonts w:ascii="Times New Roman" w:hAnsi="Times New Roman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C9573A"/>
    <w:pPr>
      <w:spacing w:before="240" w:after="320" w:line="240" w:lineRule="auto"/>
    </w:pPr>
    <w:rPr>
      <w:rFonts w:ascii="Times New Roman" w:eastAsiaTheme="minorEastAsia" w:hAnsi="Times New Roman" w:cs="Calibri"/>
      <w:noProof/>
      <w:sz w:val="24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C9573A"/>
    <w:rPr>
      <w:rFonts w:ascii="Times New Roman" w:hAnsi="Times New Roman" w:cs="Calibri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7E7D4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E50AF"/>
    <w:rPr>
      <w:i/>
      <w:iCs/>
    </w:rPr>
  </w:style>
  <w:style w:type="character" w:customStyle="1" w:styleId="author">
    <w:name w:val="author"/>
    <w:basedOn w:val="DefaultParagraphFont"/>
    <w:rsid w:val="003E50AF"/>
  </w:style>
  <w:style w:type="character" w:customStyle="1" w:styleId="pubyear">
    <w:name w:val="pubyear"/>
    <w:basedOn w:val="DefaultParagraphFont"/>
    <w:rsid w:val="003E50AF"/>
  </w:style>
  <w:style w:type="character" w:customStyle="1" w:styleId="journaltitle">
    <w:name w:val="journaltitle"/>
    <w:basedOn w:val="DefaultParagraphFont"/>
    <w:rsid w:val="003E50AF"/>
  </w:style>
  <w:style w:type="character" w:customStyle="1" w:styleId="vol">
    <w:name w:val="vol"/>
    <w:basedOn w:val="DefaultParagraphFont"/>
    <w:rsid w:val="003E50AF"/>
  </w:style>
  <w:style w:type="character" w:styleId="FollowedHyperlink">
    <w:name w:val="FollowedHyperlink"/>
    <w:basedOn w:val="DefaultParagraphFont"/>
    <w:uiPriority w:val="99"/>
    <w:semiHidden/>
    <w:unhideWhenUsed/>
    <w:rsid w:val="008923B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1D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49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11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style">
    <w:name w:val="EndNote style"/>
    <w:basedOn w:val="Normal"/>
    <w:link w:val="EndNotestyleChar"/>
    <w:autoRedefine/>
    <w:qFormat/>
    <w:rsid w:val="009D75BC"/>
    <w:pPr>
      <w:spacing w:after="120" w:line="480" w:lineRule="auto"/>
      <w:ind w:left="360" w:hanging="360"/>
    </w:pPr>
    <w:rPr>
      <w:rFonts w:ascii="Times New Roman" w:eastAsiaTheme="minorEastAsia" w:hAnsi="Times New Roman" w:cs="Calibri"/>
      <w:noProof/>
      <w:sz w:val="24"/>
      <w:lang w:eastAsia="zh-CN"/>
    </w:rPr>
  </w:style>
  <w:style w:type="character" w:customStyle="1" w:styleId="EndNotestyleChar">
    <w:name w:val="EndNote style Char"/>
    <w:basedOn w:val="DefaultParagraphFont"/>
    <w:link w:val="EndNotestyle"/>
    <w:rsid w:val="009D75BC"/>
    <w:rPr>
      <w:rFonts w:ascii="Times New Roman" w:hAnsi="Times New Roman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C9573A"/>
    <w:pPr>
      <w:spacing w:before="240" w:after="320" w:line="240" w:lineRule="auto"/>
    </w:pPr>
    <w:rPr>
      <w:rFonts w:ascii="Times New Roman" w:eastAsiaTheme="minorEastAsia" w:hAnsi="Times New Roman" w:cs="Calibri"/>
      <w:noProof/>
      <w:sz w:val="24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C9573A"/>
    <w:rPr>
      <w:rFonts w:ascii="Times New Roman" w:hAnsi="Times New Roman" w:cs="Calibri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7E7D4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E50AF"/>
    <w:rPr>
      <w:i/>
      <w:iCs/>
    </w:rPr>
  </w:style>
  <w:style w:type="character" w:customStyle="1" w:styleId="author">
    <w:name w:val="author"/>
    <w:basedOn w:val="DefaultParagraphFont"/>
    <w:rsid w:val="003E50AF"/>
  </w:style>
  <w:style w:type="character" w:customStyle="1" w:styleId="pubyear">
    <w:name w:val="pubyear"/>
    <w:basedOn w:val="DefaultParagraphFont"/>
    <w:rsid w:val="003E50AF"/>
  </w:style>
  <w:style w:type="character" w:customStyle="1" w:styleId="journaltitle">
    <w:name w:val="journaltitle"/>
    <w:basedOn w:val="DefaultParagraphFont"/>
    <w:rsid w:val="003E50AF"/>
  </w:style>
  <w:style w:type="character" w:customStyle="1" w:styleId="vol">
    <w:name w:val="vol"/>
    <w:basedOn w:val="DefaultParagraphFont"/>
    <w:rsid w:val="003E50AF"/>
  </w:style>
  <w:style w:type="character" w:styleId="FollowedHyperlink">
    <w:name w:val="FollowedHyperlink"/>
    <w:basedOn w:val="DefaultParagraphFont"/>
    <w:uiPriority w:val="99"/>
    <w:semiHidden/>
    <w:unhideWhenUsed/>
    <w:rsid w:val="008923B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1D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pidrefresh.noaa.gov/" TargetMode="External"/><Relationship Id="rId13" Type="http://schemas.openxmlformats.org/officeDocument/2006/relationships/hyperlink" Target="http://portal.nersc.gov/project/capt/ARMForcingData/tang32/ContinuousForcing/" TargetMode="External"/><Relationship Id="rId18" Type="http://schemas.openxmlformats.org/officeDocument/2006/relationships/hyperlink" Target="mailto:xie2@llnl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rm.gov/instruments/ruc" TargetMode="External"/><Relationship Id="rId12" Type="http://schemas.openxmlformats.org/officeDocument/2006/relationships/hyperlink" Target="https://www.arm.gov/data/vaps/qcecor" TargetMode="External"/><Relationship Id="rId17" Type="http://schemas.openxmlformats.org/officeDocument/2006/relationships/hyperlink" Target="http://ams.allenpress.com/perlserv/?request=get-abstract&amp;doi=10.1175%2F1520-0493%282001%29129%3C0295%3AOAOAID%3E2.0.CO%3B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ms.allenpress.com/perlserv/?request=get-abstract&amp;doi=10.1175%2F1520-0469%281997%29054%3C1503%3ACVAOSD%3E2.0.CO%3B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ms.allenpress.com/perlserv/?request=get-document&amp;issn=1520-0493&amp;volume=129&amp;issue=02&amp;page=0295" TargetMode="External"/><Relationship Id="rId11" Type="http://schemas.openxmlformats.org/officeDocument/2006/relationships/hyperlink" Target="http://www.arm.gov/data/vaps/baebbr" TargetMode="External"/><Relationship Id="rId5" Type="http://schemas.openxmlformats.org/officeDocument/2006/relationships/hyperlink" Target="http://ams.allenpress.com/perlserv/?request=get-abstract&amp;doi=10.1175%2F1520-0469%281997%29054%3C1503%3ACVAOSD%3E2.0.CO%3B2" TargetMode="External"/><Relationship Id="rId15" Type="http://schemas.openxmlformats.org/officeDocument/2006/relationships/hyperlink" Target="http://onlinelibrary.wiley.com/doi/10.1029/2003JD004045/abstract" TargetMode="External"/><Relationship Id="rId10" Type="http://schemas.openxmlformats.org/officeDocument/2006/relationships/hyperlink" Target="http://www.arm.gov/instruments/ecor" TargetMode="External"/><Relationship Id="rId19" Type="http://schemas.openxmlformats.org/officeDocument/2006/relationships/hyperlink" Target="mailto:tang32@llnl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.gov/instruments/rap" TargetMode="External"/><Relationship Id="rId14" Type="http://schemas.openxmlformats.org/officeDocument/2006/relationships/hyperlink" Target="http://ams.allenpress.com/perlserv/?request=get-abstract&amp;doi=10.1175%2F1520-0493%281959%29087%3C0367%3AAOOAS%3E2.0.CO%3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LLNL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Shuaiqi</dc:creator>
  <cp:keywords/>
  <dc:description/>
  <cp:lastModifiedBy>Tang, Shuaiqi</cp:lastModifiedBy>
  <cp:revision>10</cp:revision>
  <dcterms:created xsi:type="dcterms:W3CDTF">2016-01-21T19:21:00Z</dcterms:created>
  <dcterms:modified xsi:type="dcterms:W3CDTF">2016-01-28T23:19:00Z</dcterms:modified>
</cp:coreProperties>
</file>